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92A5" w14:textId="729CEC08" w:rsidR="00FD5E5B" w:rsidRPr="00BB120F" w:rsidRDefault="6BB34921" w:rsidP="294CD1CC">
      <w:pPr>
        <w:spacing w:after="120"/>
        <w:jc w:val="center"/>
        <w:rPr>
          <w:rFonts w:ascii="Arial" w:hAnsi="Arial" w:cs="Arial"/>
          <w:b/>
          <w:bCs/>
          <w:sz w:val="24"/>
          <w:szCs w:val="24"/>
        </w:rPr>
      </w:pPr>
      <w:r w:rsidRPr="294CD1CC">
        <w:rPr>
          <w:rFonts w:ascii="Arial" w:hAnsi="Arial" w:cs="Arial"/>
          <w:b/>
          <w:bCs/>
          <w:sz w:val="24"/>
          <w:szCs w:val="24"/>
        </w:rPr>
        <w:t>Catalog Addendum 2025-2026</w:t>
      </w:r>
    </w:p>
    <w:p w14:paraId="6086FE95" w14:textId="10D4AE6B" w:rsidR="00FD5E5B" w:rsidRPr="00BB120F" w:rsidRDefault="54DC742F" w:rsidP="294CD1CC">
      <w:pPr>
        <w:spacing w:after="120"/>
        <w:jc w:val="center"/>
        <w:rPr>
          <w:rFonts w:ascii="Arial" w:hAnsi="Arial" w:cs="Arial"/>
          <w:b/>
          <w:bCs/>
          <w:sz w:val="24"/>
          <w:szCs w:val="24"/>
        </w:rPr>
      </w:pPr>
      <w:r w:rsidRPr="03887B4A">
        <w:rPr>
          <w:rFonts w:ascii="Arial" w:hAnsi="Arial" w:cs="Arial"/>
          <w:b/>
          <w:bCs/>
          <w:sz w:val="24"/>
          <w:szCs w:val="24"/>
        </w:rPr>
        <w:t xml:space="preserve">Issued </w:t>
      </w:r>
      <w:r w:rsidR="684B3496" w:rsidRPr="03887B4A">
        <w:rPr>
          <w:rFonts w:ascii="Arial" w:hAnsi="Arial" w:cs="Arial"/>
          <w:b/>
          <w:bCs/>
          <w:sz w:val="24"/>
          <w:szCs w:val="24"/>
        </w:rPr>
        <w:t>January</w:t>
      </w:r>
      <w:r w:rsidR="0D942E3E" w:rsidRPr="03887B4A">
        <w:rPr>
          <w:rFonts w:ascii="Arial" w:hAnsi="Arial" w:cs="Arial"/>
          <w:b/>
          <w:bCs/>
          <w:sz w:val="24"/>
          <w:szCs w:val="24"/>
        </w:rPr>
        <w:t xml:space="preserve"> </w:t>
      </w:r>
      <w:r w:rsidR="60632C24" w:rsidRPr="03887B4A">
        <w:rPr>
          <w:rFonts w:ascii="Arial" w:hAnsi="Arial" w:cs="Arial"/>
          <w:b/>
          <w:bCs/>
          <w:sz w:val="24"/>
          <w:szCs w:val="24"/>
        </w:rPr>
        <w:t>2</w:t>
      </w:r>
      <w:r w:rsidR="004808B9">
        <w:rPr>
          <w:rFonts w:ascii="Arial" w:hAnsi="Arial" w:cs="Arial"/>
          <w:b/>
          <w:bCs/>
          <w:sz w:val="24"/>
          <w:szCs w:val="24"/>
        </w:rPr>
        <w:t>0</w:t>
      </w:r>
      <w:r w:rsidR="684B3496" w:rsidRPr="03887B4A">
        <w:rPr>
          <w:rFonts w:ascii="Arial" w:hAnsi="Arial" w:cs="Arial"/>
          <w:b/>
          <w:bCs/>
          <w:sz w:val="24"/>
          <w:szCs w:val="24"/>
        </w:rPr>
        <w:t>,</w:t>
      </w:r>
      <w:r w:rsidR="73706C66" w:rsidRPr="03887B4A">
        <w:rPr>
          <w:rFonts w:ascii="Arial" w:hAnsi="Arial" w:cs="Arial"/>
          <w:b/>
          <w:bCs/>
          <w:sz w:val="24"/>
          <w:szCs w:val="24"/>
        </w:rPr>
        <w:t xml:space="preserve"> </w:t>
      </w:r>
      <w:r w:rsidRPr="03887B4A">
        <w:rPr>
          <w:rFonts w:ascii="Arial" w:hAnsi="Arial" w:cs="Arial"/>
          <w:b/>
          <w:bCs/>
          <w:sz w:val="24"/>
          <w:szCs w:val="24"/>
        </w:rPr>
        <w:t>202</w:t>
      </w:r>
      <w:r w:rsidR="51635D01" w:rsidRPr="03887B4A">
        <w:rPr>
          <w:rFonts w:ascii="Arial" w:hAnsi="Arial" w:cs="Arial"/>
          <w:b/>
          <w:bCs/>
          <w:sz w:val="24"/>
          <w:szCs w:val="24"/>
        </w:rPr>
        <w:t>6</w:t>
      </w:r>
    </w:p>
    <w:p w14:paraId="014E4E4A" w14:textId="33121125" w:rsidR="00190B6C" w:rsidRDefault="6BAF5238" w:rsidP="294CD1CC">
      <w:pPr>
        <w:spacing w:after="240"/>
        <w:jc w:val="center"/>
        <w:rPr>
          <w:rFonts w:ascii="Arial" w:hAnsi="Arial" w:cs="Arial"/>
          <w:b/>
          <w:bCs/>
          <w:sz w:val="24"/>
          <w:szCs w:val="24"/>
        </w:rPr>
      </w:pPr>
      <w:bookmarkStart w:id="0" w:name="_Hlk184292027"/>
      <w:r w:rsidRPr="294CD1CC">
        <w:rPr>
          <w:rFonts w:ascii="Arial" w:hAnsi="Arial" w:cs="Arial"/>
          <w:b/>
          <w:bCs/>
          <w:sz w:val="24"/>
          <w:szCs w:val="24"/>
        </w:rPr>
        <w:t xml:space="preserve">Changes effective </w:t>
      </w:r>
      <w:r w:rsidR="2ACB56FF" w:rsidRPr="294CD1CC">
        <w:rPr>
          <w:rFonts w:ascii="Arial" w:hAnsi="Arial" w:cs="Arial"/>
          <w:b/>
          <w:bCs/>
          <w:sz w:val="24"/>
          <w:szCs w:val="24"/>
        </w:rPr>
        <w:t>Spring 202</w:t>
      </w:r>
      <w:r w:rsidR="3361DA61" w:rsidRPr="294CD1CC">
        <w:rPr>
          <w:rFonts w:ascii="Arial" w:hAnsi="Arial" w:cs="Arial"/>
          <w:b/>
          <w:bCs/>
          <w:sz w:val="24"/>
          <w:szCs w:val="24"/>
        </w:rPr>
        <w:t>6</w:t>
      </w:r>
    </w:p>
    <w:tbl>
      <w:tblPr>
        <w:tblStyle w:val="TableGrid"/>
        <w:tblW w:w="10728" w:type="dxa"/>
        <w:tblInd w:w="-113" w:type="dxa"/>
        <w:tblLook w:val="04A0" w:firstRow="1" w:lastRow="0" w:firstColumn="1" w:lastColumn="0" w:noHBand="0" w:noVBand="1"/>
      </w:tblPr>
      <w:tblGrid>
        <w:gridCol w:w="1550"/>
        <w:gridCol w:w="9178"/>
      </w:tblGrid>
      <w:tr w:rsidR="007272D4" w:rsidRPr="006C25C0" w14:paraId="08362D66" w14:textId="77777777" w:rsidTr="03887B4A">
        <w:trPr>
          <w:trHeight w:val="300"/>
        </w:trPr>
        <w:tc>
          <w:tcPr>
            <w:tcW w:w="1550" w:type="dxa"/>
          </w:tcPr>
          <w:p w14:paraId="2A73A1E2" w14:textId="24422B25" w:rsidR="007272D4" w:rsidRDefault="3E8B5B87" w:rsidP="03887B4A">
            <w:pPr>
              <w:pStyle w:val="NormalWeb"/>
              <w:shd w:val="clear" w:color="auto" w:fill="FFFFFF" w:themeFill="background1"/>
              <w:spacing w:before="120" w:beforeAutospacing="0" w:after="120" w:afterAutospacing="0"/>
              <w:rPr>
                <w:rFonts w:ascii="Arial" w:eastAsia="Arial" w:hAnsi="Arial" w:cs="Arial"/>
                <w:b/>
                <w:bCs/>
                <w:sz w:val="20"/>
                <w:szCs w:val="20"/>
              </w:rPr>
            </w:pPr>
            <w:r w:rsidRPr="03887B4A">
              <w:rPr>
                <w:rFonts w:ascii="Arial" w:eastAsia="Arial" w:hAnsi="Arial" w:cs="Arial"/>
                <w:b/>
                <w:bCs/>
                <w:sz w:val="20"/>
                <w:szCs w:val="20"/>
              </w:rPr>
              <w:t>Course credit change</w:t>
            </w:r>
          </w:p>
          <w:p w14:paraId="6484267F" w14:textId="5F298CA2" w:rsidR="007272D4" w:rsidRDefault="007272D4" w:rsidP="03887B4A">
            <w:pPr>
              <w:pStyle w:val="NormalWeb"/>
              <w:shd w:val="clear" w:color="auto" w:fill="FFFFFF" w:themeFill="background1"/>
              <w:spacing w:before="120" w:beforeAutospacing="0" w:after="120" w:afterAutospacing="0"/>
              <w:rPr>
                <w:rFonts w:ascii="Arial" w:eastAsia="Arial" w:hAnsi="Arial" w:cs="Arial"/>
                <w:b/>
                <w:bCs/>
                <w:sz w:val="20"/>
                <w:szCs w:val="20"/>
              </w:rPr>
            </w:pPr>
          </w:p>
        </w:tc>
        <w:tc>
          <w:tcPr>
            <w:tcW w:w="9178" w:type="dxa"/>
          </w:tcPr>
          <w:p w14:paraId="31092A0C" w14:textId="0D0C6FEB" w:rsidR="007272D4" w:rsidRPr="006C25C0" w:rsidRDefault="16DF81FB" w:rsidP="03887B4A">
            <w:pPr>
              <w:pStyle w:val="NormalWeb"/>
              <w:shd w:val="clear" w:color="auto" w:fill="FFFFFF" w:themeFill="background1"/>
              <w:spacing w:before="120" w:beforeAutospacing="0" w:after="120" w:afterAutospacing="0"/>
              <w:rPr>
                <w:rFonts w:ascii="Arial" w:eastAsia="Arial" w:hAnsi="Arial" w:cs="Arial"/>
                <w:b/>
                <w:bCs/>
                <w:sz w:val="20"/>
                <w:szCs w:val="20"/>
              </w:rPr>
            </w:pPr>
            <w:r w:rsidRPr="03887B4A">
              <w:rPr>
                <w:rFonts w:ascii="Arial" w:eastAsia="Arial" w:hAnsi="Arial" w:cs="Arial"/>
                <w:b/>
                <w:bCs/>
                <w:sz w:val="20"/>
                <w:szCs w:val="20"/>
              </w:rPr>
              <w:t>VET206 Exotics &amp; Pathology</w:t>
            </w:r>
          </w:p>
          <w:p w14:paraId="31CE8522" w14:textId="35835C8D" w:rsidR="007272D4" w:rsidRPr="006C25C0" w:rsidRDefault="16DF81FB" w:rsidP="03887B4A">
            <w:pPr>
              <w:spacing w:after="225"/>
              <w:rPr>
                <w:rFonts w:ascii="Arial" w:eastAsia="Arial" w:hAnsi="Arial" w:cs="Arial"/>
                <w:i/>
                <w:iCs/>
              </w:rPr>
            </w:pPr>
            <w:r w:rsidRPr="03887B4A">
              <w:rPr>
                <w:rFonts w:ascii="Arial" w:eastAsia="Arial" w:hAnsi="Arial" w:cs="Arial"/>
                <w:i/>
                <w:iCs/>
              </w:rPr>
              <w:t>Prerequisites: VET 202/L, 204/L, 277</w:t>
            </w:r>
            <w:r w:rsidR="007272D4">
              <w:br/>
            </w:r>
            <w:r w:rsidRPr="03887B4A">
              <w:rPr>
                <w:rFonts w:ascii="Arial" w:eastAsia="Arial" w:hAnsi="Arial" w:cs="Arial"/>
                <w:i/>
                <w:iCs/>
              </w:rPr>
              <w:t>Corequisite: VET206L</w:t>
            </w:r>
          </w:p>
          <w:p w14:paraId="4098AFEE" w14:textId="31543347" w:rsidR="007272D4" w:rsidRPr="006C25C0" w:rsidRDefault="16DF81FB" w:rsidP="03887B4A">
            <w:pPr>
              <w:spacing w:after="120"/>
              <w:rPr>
                <w:rFonts w:ascii="Arial" w:eastAsia="Arial" w:hAnsi="Arial" w:cs="Arial"/>
              </w:rPr>
            </w:pPr>
            <w:r w:rsidRPr="03887B4A">
              <w:rPr>
                <w:rFonts w:ascii="Arial" w:eastAsia="Arial" w:hAnsi="Arial" w:cs="Arial"/>
              </w:rPr>
              <w:t>This course introduces students to the handling, husbandry, and diseases of exotic pets such as birds, reptiles, amphibians, and mammals. Additionally, the examination of cells, tissues, organs, and cadavers is essential in veterinary medicine. The course explains the role of necropsy as a learning experience and explores reproductive and diagnostic cytology and histology as well as topics of toxicology and epidemiology. Note: Must be registered for lecture (VET206) and laboratory (VET206L) in the same semester. Must pass both lecture and lab to progress in the program, if one portion is failed, the failed course will need to be repeated and successfully passed to progress in the program.</w:t>
            </w:r>
          </w:p>
          <w:p w14:paraId="3CC5B825" w14:textId="4387BB10" w:rsidR="007272D4" w:rsidRPr="006C25C0" w:rsidRDefault="16DF81FB" w:rsidP="03887B4A">
            <w:pPr>
              <w:spacing w:after="120"/>
              <w:rPr>
                <w:rFonts w:ascii="Arial" w:eastAsia="Arial" w:hAnsi="Arial" w:cs="Arial"/>
              </w:rPr>
            </w:pPr>
            <w:r w:rsidRPr="03887B4A">
              <w:rPr>
                <w:rFonts w:ascii="Arial" w:eastAsia="Arial" w:hAnsi="Arial" w:cs="Arial"/>
              </w:rPr>
              <w:t xml:space="preserve">Credits: </w:t>
            </w:r>
            <w:r w:rsidR="2A03965A" w:rsidRPr="03887B4A">
              <w:rPr>
                <w:rFonts w:ascii="Arial" w:eastAsia="Arial" w:hAnsi="Arial" w:cs="Arial"/>
              </w:rPr>
              <w:t>3</w:t>
            </w:r>
          </w:p>
        </w:tc>
      </w:tr>
      <w:bookmarkEnd w:id="0"/>
    </w:tbl>
    <w:p w14:paraId="1F846C6F" w14:textId="2052A6D6" w:rsidR="03887B4A" w:rsidRDefault="03887B4A"/>
    <w:p w14:paraId="5F1B46F7" w14:textId="73CA44A7" w:rsidR="000A77CF" w:rsidRPr="0041144A" w:rsidRDefault="000A77CF" w:rsidP="294CD1CC">
      <w:pPr>
        <w:spacing w:after="120"/>
      </w:pPr>
    </w:p>
    <w:sectPr w:rsidR="000A77CF" w:rsidRPr="0041144A" w:rsidSect="00E052C6">
      <w:headerReference w:type="even" r:id="rId8"/>
      <w:headerReference w:type="default" r:id="rId9"/>
      <w:footerReference w:type="default" r:id="rId10"/>
      <w:headerReference w:type="first" r:id="rId11"/>
      <w:pgSz w:w="12240" w:h="15840"/>
      <w:pgMar w:top="2016" w:right="864" w:bottom="129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5291" w14:textId="77777777" w:rsidR="00B97A90" w:rsidRDefault="00B97A90" w:rsidP="00FF7FB2">
      <w:r>
        <w:separator/>
      </w:r>
    </w:p>
  </w:endnote>
  <w:endnote w:type="continuationSeparator" w:id="0">
    <w:p w14:paraId="176DF14A" w14:textId="77777777" w:rsidR="00B97A90" w:rsidRDefault="00B97A90" w:rsidP="00FF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420604"/>
      <w:docPartObj>
        <w:docPartGallery w:val="Page Numbers (Bottom of Page)"/>
        <w:docPartUnique/>
      </w:docPartObj>
    </w:sdtPr>
    <w:sdtContent>
      <w:sdt>
        <w:sdtPr>
          <w:id w:val="1728636285"/>
          <w:docPartObj>
            <w:docPartGallery w:val="Page Numbers (Top of Page)"/>
            <w:docPartUnique/>
          </w:docPartObj>
        </w:sdtPr>
        <w:sdtContent>
          <w:p w14:paraId="5A8A9C8A" w14:textId="68A753CD" w:rsidR="000E3B29" w:rsidRDefault="000E3B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A23E3F" w14:textId="77777777" w:rsidR="00FF7FB2" w:rsidRDefault="00FF7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316F" w14:textId="77777777" w:rsidR="00B97A90" w:rsidRDefault="00B97A90" w:rsidP="00FF7FB2">
      <w:r>
        <w:separator/>
      </w:r>
    </w:p>
  </w:footnote>
  <w:footnote w:type="continuationSeparator" w:id="0">
    <w:p w14:paraId="043711E6" w14:textId="77777777" w:rsidR="00B97A90" w:rsidRDefault="00B97A90" w:rsidP="00FF7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3EAA" w14:textId="5CF358C4" w:rsidR="00121333" w:rsidRDefault="00121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5AFD" w14:textId="7EA135C2" w:rsidR="00FF7FB2" w:rsidRDefault="00DF2243">
    <w:pPr>
      <w:pStyle w:val="Header"/>
    </w:pPr>
    <w:r>
      <w:rPr>
        <w:noProof/>
      </w:rPr>
      <w:drawing>
        <wp:inline distT="0" distB="0" distL="0" distR="0" wp14:anchorId="5FAA4C96" wp14:editId="2348FFD8">
          <wp:extent cx="2690037" cy="6296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ocaire College P201+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7722" cy="629070"/>
                  </a:xfrm>
                  <a:prstGeom prst="rect">
                    <a:avLst/>
                  </a:prstGeom>
                </pic:spPr>
              </pic:pic>
            </a:graphicData>
          </a:graphic>
        </wp:inline>
      </w:drawing>
    </w:r>
  </w:p>
  <w:p w14:paraId="72C5918B" w14:textId="77777777" w:rsidR="00FF7FB2" w:rsidRDefault="00FF7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CFAE" w14:textId="12A4F262" w:rsidR="00121333" w:rsidRDefault="00121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82FA8"/>
    <w:multiLevelType w:val="hybridMultilevel"/>
    <w:tmpl w:val="F4B0B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033FD"/>
    <w:multiLevelType w:val="hybridMultilevel"/>
    <w:tmpl w:val="7318C1E2"/>
    <w:lvl w:ilvl="0" w:tplc="888CCF5E">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01">
      <w:start w:val="1"/>
      <w:numFmt w:val="bullet"/>
      <w:lvlText w:val=""/>
      <w:lvlJc w:val="left"/>
      <w:pPr>
        <w:tabs>
          <w:tab w:val="num" w:pos="3240"/>
        </w:tabs>
        <w:ind w:left="3240" w:hanging="18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7F1618F"/>
    <w:multiLevelType w:val="hybridMultilevel"/>
    <w:tmpl w:val="79A2C7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170752443">
    <w:abstractNumId w:val="0"/>
  </w:num>
  <w:num w:numId="2" w16cid:durableId="1500072296">
    <w:abstractNumId w:val="2"/>
  </w:num>
  <w:num w:numId="3" w16cid:durableId="13665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FB2"/>
    <w:rsid w:val="00003ACA"/>
    <w:rsid w:val="00014C2A"/>
    <w:rsid w:val="000178B3"/>
    <w:rsid w:val="000212C2"/>
    <w:rsid w:val="00023DCB"/>
    <w:rsid w:val="0004534E"/>
    <w:rsid w:val="00050822"/>
    <w:rsid w:val="00050FDB"/>
    <w:rsid w:val="00060404"/>
    <w:rsid w:val="00064FFB"/>
    <w:rsid w:val="00070905"/>
    <w:rsid w:val="00074BBC"/>
    <w:rsid w:val="00080F13"/>
    <w:rsid w:val="00086E4F"/>
    <w:rsid w:val="00091955"/>
    <w:rsid w:val="000A75F4"/>
    <w:rsid w:val="000A77CF"/>
    <w:rsid w:val="000B7A29"/>
    <w:rsid w:val="000C2C75"/>
    <w:rsid w:val="000C4848"/>
    <w:rsid w:val="000D108D"/>
    <w:rsid w:val="000D4871"/>
    <w:rsid w:val="000E3B29"/>
    <w:rsid w:val="000F44AD"/>
    <w:rsid w:val="000F5E38"/>
    <w:rsid w:val="00115DB2"/>
    <w:rsid w:val="001211E7"/>
    <w:rsid w:val="00121333"/>
    <w:rsid w:val="00121C2B"/>
    <w:rsid w:val="0015168E"/>
    <w:rsid w:val="00152D7E"/>
    <w:rsid w:val="00160817"/>
    <w:rsid w:val="001654BA"/>
    <w:rsid w:val="0016631A"/>
    <w:rsid w:val="00172101"/>
    <w:rsid w:val="00173DAA"/>
    <w:rsid w:val="00187832"/>
    <w:rsid w:val="00190B6C"/>
    <w:rsid w:val="00196742"/>
    <w:rsid w:val="001A2016"/>
    <w:rsid w:val="001A42B4"/>
    <w:rsid w:val="001A61D2"/>
    <w:rsid w:val="001C0B72"/>
    <w:rsid w:val="001C7506"/>
    <w:rsid w:val="001D227A"/>
    <w:rsid w:val="001D4887"/>
    <w:rsid w:val="001D7772"/>
    <w:rsid w:val="001E38A4"/>
    <w:rsid w:val="001E73A2"/>
    <w:rsid w:val="001F2D04"/>
    <w:rsid w:val="00200EC3"/>
    <w:rsid w:val="002054B3"/>
    <w:rsid w:val="00220CA4"/>
    <w:rsid w:val="00234473"/>
    <w:rsid w:val="00237579"/>
    <w:rsid w:val="00243ADB"/>
    <w:rsid w:val="00246D55"/>
    <w:rsid w:val="00247E2D"/>
    <w:rsid w:val="00247FDE"/>
    <w:rsid w:val="0025054F"/>
    <w:rsid w:val="00252D63"/>
    <w:rsid w:val="00253103"/>
    <w:rsid w:val="002715C9"/>
    <w:rsid w:val="00277456"/>
    <w:rsid w:val="00296DE1"/>
    <w:rsid w:val="002B16A1"/>
    <w:rsid w:val="002C14E3"/>
    <w:rsid w:val="002C6DBF"/>
    <w:rsid w:val="002D0F63"/>
    <w:rsid w:val="002E4F91"/>
    <w:rsid w:val="002F5BBD"/>
    <w:rsid w:val="003213E8"/>
    <w:rsid w:val="00326846"/>
    <w:rsid w:val="00335BBA"/>
    <w:rsid w:val="00343D6A"/>
    <w:rsid w:val="00346C20"/>
    <w:rsid w:val="0035515D"/>
    <w:rsid w:val="00364449"/>
    <w:rsid w:val="003717CE"/>
    <w:rsid w:val="003730BD"/>
    <w:rsid w:val="0038288B"/>
    <w:rsid w:val="00382C42"/>
    <w:rsid w:val="003916C9"/>
    <w:rsid w:val="003B2A22"/>
    <w:rsid w:val="003C1709"/>
    <w:rsid w:val="003C5A53"/>
    <w:rsid w:val="003D4CB1"/>
    <w:rsid w:val="003D525D"/>
    <w:rsid w:val="003D5518"/>
    <w:rsid w:val="003D7A9D"/>
    <w:rsid w:val="003E0C80"/>
    <w:rsid w:val="003F4A61"/>
    <w:rsid w:val="004019DB"/>
    <w:rsid w:val="0041144A"/>
    <w:rsid w:val="00413C73"/>
    <w:rsid w:val="00420CEF"/>
    <w:rsid w:val="00436262"/>
    <w:rsid w:val="00444720"/>
    <w:rsid w:val="00445BC1"/>
    <w:rsid w:val="00454C97"/>
    <w:rsid w:val="0046089A"/>
    <w:rsid w:val="00462857"/>
    <w:rsid w:val="00464280"/>
    <w:rsid w:val="004747BF"/>
    <w:rsid w:val="004808B9"/>
    <w:rsid w:val="00480FC9"/>
    <w:rsid w:val="0048261D"/>
    <w:rsid w:val="0049040B"/>
    <w:rsid w:val="00490B64"/>
    <w:rsid w:val="004911B2"/>
    <w:rsid w:val="004A16A4"/>
    <w:rsid w:val="004A3EA8"/>
    <w:rsid w:val="004A61C4"/>
    <w:rsid w:val="004B27C3"/>
    <w:rsid w:val="004D0FF6"/>
    <w:rsid w:val="004D3A49"/>
    <w:rsid w:val="004D64D1"/>
    <w:rsid w:val="004E4389"/>
    <w:rsid w:val="004E7558"/>
    <w:rsid w:val="004F2834"/>
    <w:rsid w:val="0052114E"/>
    <w:rsid w:val="00522555"/>
    <w:rsid w:val="00530028"/>
    <w:rsid w:val="0054052C"/>
    <w:rsid w:val="00550010"/>
    <w:rsid w:val="00552B1C"/>
    <w:rsid w:val="00564FCF"/>
    <w:rsid w:val="005B01E8"/>
    <w:rsid w:val="005B688F"/>
    <w:rsid w:val="005D1107"/>
    <w:rsid w:val="005D16DD"/>
    <w:rsid w:val="005D6473"/>
    <w:rsid w:val="005D67AA"/>
    <w:rsid w:val="005D7BD9"/>
    <w:rsid w:val="005E6296"/>
    <w:rsid w:val="005E7D97"/>
    <w:rsid w:val="00610E99"/>
    <w:rsid w:val="006124A1"/>
    <w:rsid w:val="00620A17"/>
    <w:rsid w:val="00630C1C"/>
    <w:rsid w:val="00631F41"/>
    <w:rsid w:val="006468BB"/>
    <w:rsid w:val="00646FCC"/>
    <w:rsid w:val="00651E0C"/>
    <w:rsid w:val="00654A66"/>
    <w:rsid w:val="00662131"/>
    <w:rsid w:val="00674797"/>
    <w:rsid w:val="006776AF"/>
    <w:rsid w:val="006945F9"/>
    <w:rsid w:val="00697DE0"/>
    <w:rsid w:val="00697E18"/>
    <w:rsid w:val="006A2D7D"/>
    <w:rsid w:val="006A6077"/>
    <w:rsid w:val="006B00F3"/>
    <w:rsid w:val="006B0F9E"/>
    <w:rsid w:val="006B413B"/>
    <w:rsid w:val="006B50D0"/>
    <w:rsid w:val="006C25C0"/>
    <w:rsid w:val="006C5AF0"/>
    <w:rsid w:val="006C6FCF"/>
    <w:rsid w:val="006D5E37"/>
    <w:rsid w:val="006F0C4E"/>
    <w:rsid w:val="007031D2"/>
    <w:rsid w:val="00720BBF"/>
    <w:rsid w:val="007272D4"/>
    <w:rsid w:val="00743277"/>
    <w:rsid w:val="0074334C"/>
    <w:rsid w:val="00765129"/>
    <w:rsid w:val="00765324"/>
    <w:rsid w:val="00771EF1"/>
    <w:rsid w:val="00781F69"/>
    <w:rsid w:val="00782C4C"/>
    <w:rsid w:val="0079385D"/>
    <w:rsid w:val="007B2101"/>
    <w:rsid w:val="007B53D7"/>
    <w:rsid w:val="007B77B9"/>
    <w:rsid w:val="007B7B76"/>
    <w:rsid w:val="007C070D"/>
    <w:rsid w:val="007D1AD5"/>
    <w:rsid w:val="007E181A"/>
    <w:rsid w:val="007F012C"/>
    <w:rsid w:val="007F324E"/>
    <w:rsid w:val="007F37B3"/>
    <w:rsid w:val="00804373"/>
    <w:rsid w:val="00804B7B"/>
    <w:rsid w:val="00805C83"/>
    <w:rsid w:val="00831294"/>
    <w:rsid w:val="008363B5"/>
    <w:rsid w:val="00844197"/>
    <w:rsid w:val="008550D3"/>
    <w:rsid w:val="00857C32"/>
    <w:rsid w:val="0086747A"/>
    <w:rsid w:val="00872D81"/>
    <w:rsid w:val="008800CA"/>
    <w:rsid w:val="0089673F"/>
    <w:rsid w:val="008A67B2"/>
    <w:rsid w:val="008B3354"/>
    <w:rsid w:val="008B4683"/>
    <w:rsid w:val="008D479E"/>
    <w:rsid w:val="008E424B"/>
    <w:rsid w:val="0090773C"/>
    <w:rsid w:val="00917C94"/>
    <w:rsid w:val="00925031"/>
    <w:rsid w:val="00930D83"/>
    <w:rsid w:val="0093584B"/>
    <w:rsid w:val="00943388"/>
    <w:rsid w:val="00944DF8"/>
    <w:rsid w:val="00950990"/>
    <w:rsid w:val="00962E2E"/>
    <w:rsid w:val="009769B5"/>
    <w:rsid w:val="00980B65"/>
    <w:rsid w:val="009A20AA"/>
    <w:rsid w:val="009A2151"/>
    <w:rsid w:val="009D32E0"/>
    <w:rsid w:val="009E2667"/>
    <w:rsid w:val="009F1DB5"/>
    <w:rsid w:val="00A30ED3"/>
    <w:rsid w:val="00A378F6"/>
    <w:rsid w:val="00A63023"/>
    <w:rsid w:val="00A647A8"/>
    <w:rsid w:val="00A8236E"/>
    <w:rsid w:val="00A8274C"/>
    <w:rsid w:val="00A82D2C"/>
    <w:rsid w:val="00A8552B"/>
    <w:rsid w:val="00A906EE"/>
    <w:rsid w:val="00A95069"/>
    <w:rsid w:val="00A958FD"/>
    <w:rsid w:val="00AA64F6"/>
    <w:rsid w:val="00AD3ECB"/>
    <w:rsid w:val="00AD677F"/>
    <w:rsid w:val="00AD7D34"/>
    <w:rsid w:val="00B10BAC"/>
    <w:rsid w:val="00B16F72"/>
    <w:rsid w:val="00B23CBB"/>
    <w:rsid w:val="00B249CA"/>
    <w:rsid w:val="00B250AB"/>
    <w:rsid w:val="00B33B23"/>
    <w:rsid w:val="00B44A01"/>
    <w:rsid w:val="00B533FB"/>
    <w:rsid w:val="00B54778"/>
    <w:rsid w:val="00B5691B"/>
    <w:rsid w:val="00B61E47"/>
    <w:rsid w:val="00B67A88"/>
    <w:rsid w:val="00B82D03"/>
    <w:rsid w:val="00B8353F"/>
    <w:rsid w:val="00B95C10"/>
    <w:rsid w:val="00B9603B"/>
    <w:rsid w:val="00B97A90"/>
    <w:rsid w:val="00BA1823"/>
    <w:rsid w:val="00BA29AC"/>
    <w:rsid w:val="00BA7AD8"/>
    <w:rsid w:val="00BB120F"/>
    <w:rsid w:val="00BC6AEB"/>
    <w:rsid w:val="00BD5649"/>
    <w:rsid w:val="00BD58DE"/>
    <w:rsid w:val="00BE64EE"/>
    <w:rsid w:val="00BF71C8"/>
    <w:rsid w:val="00C04ABE"/>
    <w:rsid w:val="00C128E4"/>
    <w:rsid w:val="00C13324"/>
    <w:rsid w:val="00C2465C"/>
    <w:rsid w:val="00C3341C"/>
    <w:rsid w:val="00C37E46"/>
    <w:rsid w:val="00C42CA5"/>
    <w:rsid w:val="00C735AA"/>
    <w:rsid w:val="00C836C5"/>
    <w:rsid w:val="00CB734F"/>
    <w:rsid w:val="00CB7DC9"/>
    <w:rsid w:val="00CD1283"/>
    <w:rsid w:val="00CE08BC"/>
    <w:rsid w:val="00CE1FE1"/>
    <w:rsid w:val="00D03E51"/>
    <w:rsid w:val="00D072FA"/>
    <w:rsid w:val="00D10A10"/>
    <w:rsid w:val="00D21862"/>
    <w:rsid w:val="00D25A70"/>
    <w:rsid w:val="00D36D9D"/>
    <w:rsid w:val="00D43877"/>
    <w:rsid w:val="00D43A14"/>
    <w:rsid w:val="00D516C9"/>
    <w:rsid w:val="00D56B4F"/>
    <w:rsid w:val="00D6529A"/>
    <w:rsid w:val="00DC605C"/>
    <w:rsid w:val="00DD2478"/>
    <w:rsid w:val="00DD4E3E"/>
    <w:rsid w:val="00DD7839"/>
    <w:rsid w:val="00DF2243"/>
    <w:rsid w:val="00DF39F8"/>
    <w:rsid w:val="00E0329C"/>
    <w:rsid w:val="00E052C6"/>
    <w:rsid w:val="00E14033"/>
    <w:rsid w:val="00E23D09"/>
    <w:rsid w:val="00E27CA2"/>
    <w:rsid w:val="00E322B9"/>
    <w:rsid w:val="00E333F3"/>
    <w:rsid w:val="00E50524"/>
    <w:rsid w:val="00E60ECA"/>
    <w:rsid w:val="00E67E81"/>
    <w:rsid w:val="00E856CE"/>
    <w:rsid w:val="00E870AE"/>
    <w:rsid w:val="00E91BB3"/>
    <w:rsid w:val="00E9474F"/>
    <w:rsid w:val="00E9575D"/>
    <w:rsid w:val="00E95869"/>
    <w:rsid w:val="00EB3825"/>
    <w:rsid w:val="00EB4B2E"/>
    <w:rsid w:val="00EE0DA5"/>
    <w:rsid w:val="00EE259C"/>
    <w:rsid w:val="00EE67F3"/>
    <w:rsid w:val="00EF2997"/>
    <w:rsid w:val="00EF4696"/>
    <w:rsid w:val="00F173BD"/>
    <w:rsid w:val="00F2263C"/>
    <w:rsid w:val="00F31A21"/>
    <w:rsid w:val="00F53427"/>
    <w:rsid w:val="00F60589"/>
    <w:rsid w:val="00F63EDA"/>
    <w:rsid w:val="00F64AEF"/>
    <w:rsid w:val="00F77C23"/>
    <w:rsid w:val="00F8356E"/>
    <w:rsid w:val="00F90AB3"/>
    <w:rsid w:val="00F9350F"/>
    <w:rsid w:val="00F94BE1"/>
    <w:rsid w:val="00FA1F96"/>
    <w:rsid w:val="00FA5535"/>
    <w:rsid w:val="00FB53CF"/>
    <w:rsid w:val="00FC5488"/>
    <w:rsid w:val="00FC5BB3"/>
    <w:rsid w:val="00FD25FD"/>
    <w:rsid w:val="00FD5E5B"/>
    <w:rsid w:val="00FE407F"/>
    <w:rsid w:val="00FE6B68"/>
    <w:rsid w:val="00FE754D"/>
    <w:rsid w:val="00FF7FB2"/>
    <w:rsid w:val="03887B4A"/>
    <w:rsid w:val="03CAC01C"/>
    <w:rsid w:val="043C5AD1"/>
    <w:rsid w:val="048F7F81"/>
    <w:rsid w:val="056A8510"/>
    <w:rsid w:val="0B8D5E3C"/>
    <w:rsid w:val="0D942E3E"/>
    <w:rsid w:val="10141B71"/>
    <w:rsid w:val="11B62DC8"/>
    <w:rsid w:val="16DF81FB"/>
    <w:rsid w:val="1ABC4CF4"/>
    <w:rsid w:val="294CD1CC"/>
    <w:rsid w:val="2A03965A"/>
    <w:rsid w:val="2ACB56FF"/>
    <w:rsid w:val="2B11A9FA"/>
    <w:rsid w:val="2B800763"/>
    <w:rsid w:val="2C577CD1"/>
    <w:rsid w:val="3361DA61"/>
    <w:rsid w:val="37DDD58E"/>
    <w:rsid w:val="3CF06FBD"/>
    <w:rsid w:val="3E8B5B87"/>
    <w:rsid w:val="3FA579DE"/>
    <w:rsid w:val="47AFCD7C"/>
    <w:rsid w:val="4E362CF0"/>
    <w:rsid w:val="4E84F951"/>
    <w:rsid w:val="51635D01"/>
    <w:rsid w:val="54B018F2"/>
    <w:rsid w:val="54DC742F"/>
    <w:rsid w:val="60632C24"/>
    <w:rsid w:val="655FB5E0"/>
    <w:rsid w:val="684B3496"/>
    <w:rsid w:val="68F3A064"/>
    <w:rsid w:val="6A8EAED3"/>
    <w:rsid w:val="6B6CAD54"/>
    <w:rsid w:val="6BAF5238"/>
    <w:rsid w:val="6BB34921"/>
    <w:rsid w:val="73706C66"/>
    <w:rsid w:val="74340A76"/>
    <w:rsid w:val="757C073F"/>
    <w:rsid w:val="7D2E4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0DC79"/>
  <w15:docId w15:val="{D8352351-8BD2-4522-B634-4C088280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3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603B"/>
    <w:pPr>
      <w:keepNext/>
      <w:outlineLvl w:val="0"/>
    </w:pPr>
    <w:rPr>
      <w:sz w:val="24"/>
    </w:rPr>
  </w:style>
  <w:style w:type="paragraph" w:styleId="Heading2">
    <w:name w:val="heading 2"/>
    <w:basedOn w:val="Normal"/>
    <w:next w:val="Normal"/>
    <w:link w:val="Heading2Char"/>
    <w:uiPriority w:val="9"/>
    <w:unhideWhenUsed/>
    <w:qFormat/>
    <w:rsid w:val="00A823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F32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FB2"/>
    <w:pPr>
      <w:tabs>
        <w:tab w:val="center" w:pos="4680"/>
        <w:tab w:val="right" w:pos="9360"/>
      </w:tabs>
    </w:pPr>
  </w:style>
  <w:style w:type="character" w:customStyle="1" w:styleId="HeaderChar">
    <w:name w:val="Header Char"/>
    <w:basedOn w:val="DefaultParagraphFont"/>
    <w:link w:val="Header"/>
    <w:uiPriority w:val="99"/>
    <w:rsid w:val="00FF7FB2"/>
  </w:style>
  <w:style w:type="paragraph" w:styleId="Footer">
    <w:name w:val="footer"/>
    <w:basedOn w:val="Normal"/>
    <w:link w:val="FooterChar"/>
    <w:uiPriority w:val="99"/>
    <w:unhideWhenUsed/>
    <w:rsid w:val="00FF7FB2"/>
    <w:pPr>
      <w:tabs>
        <w:tab w:val="center" w:pos="4680"/>
        <w:tab w:val="right" w:pos="9360"/>
      </w:tabs>
    </w:pPr>
  </w:style>
  <w:style w:type="character" w:customStyle="1" w:styleId="FooterChar">
    <w:name w:val="Footer Char"/>
    <w:basedOn w:val="DefaultParagraphFont"/>
    <w:link w:val="Footer"/>
    <w:uiPriority w:val="99"/>
    <w:rsid w:val="00FF7FB2"/>
  </w:style>
  <w:style w:type="paragraph" w:styleId="BalloonText">
    <w:name w:val="Balloon Text"/>
    <w:basedOn w:val="Normal"/>
    <w:link w:val="BalloonTextChar"/>
    <w:uiPriority w:val="99"/>
    <w:semiHidden/>
    <w:unhideWhenUsed/>
    <w:rsid w:val="00FF7FB2"/>
    <w:rPr>
      <w:rFonts w:ascii="Tahoma" w:hAnsi="Tahoma" w:cs="Tahoma"/>
      <w:sz w:val="16"/>
      <w:szCs w:val="16"/>
    </w:rPr>
  </w:style>
  <w:style w:type="character" w:customStyle="1" w:styleId="BalloonTextChar">
    <w:name w:val="Balloon Text Char"/>
    <w:basedOn w:val="DefaultParagraphFont"/>
    <w:link w:val="BalloonText"/>
    <w:uiPriority w:val="99"/>
    <w:semiHidden/>
    <w:rsid w:val="00FF7FB2"/>
    <w:rPr>
      <w:rFonts w:ascii="Tahoma" w:hAnsi="Tahoma" w:cs="Tahoma"/>
      <w:sz w:val="16"/>
      <w:szCs w:val="16"/>
    </w:rPr>
  </w:style>
  <w:style w:type="character" w:customStyle="1" w:styleId="Heading1Char">
    <w:name w:val="Heading 1 Char"/>
    <w:basedOn w:val="DefaultParagraphFont"/>
    <w:link w:val="Heading1"/>
    <w:rsid w:val="00B9603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468BB"/>
    <w:rPr>
      <w:color w:val="0000FF" w:themeColor="hyperlink"/>
      <w:u w:val="single"/>
    </w:rPr>
  </w:style>
  <w:style w:type="character" w:customStyle="1" w:styleId="tabcurrentselected1">
    <w:name w:val="tabcurrentselected1"/>
    <w:basedOn w:val="DefaultParagraphFont"/>
    <w:rsid w:val="00D56B4F"/>
    <w:rPr>
      <w:rFonts w:ascii="Arial" w:hAnsi="Arial" w:cs="Arial" w:hint="default"/>
      <w:b w:val="0"/>
      <w:bCs w:val="0"/>
      <w:vanish w:val="0"/>
      <w:webHidden w:val="0"/>
      <w:sz w:val="20"/>
      <w:szCs w:val="20"/>
      <w:bdr w:val="none" w:sz="0" w:space="0" w:color="auto" w:frame="1"/>
      <w:shd w:val="clear" w:color="auto" w:fill="EFEFEF"/>
      <w:specVanish w:val="0"/>
    </w:rPr>
  </w:style>
  <w:style w:type="table" w:styleId="TableGrid">
    <w:name w:val="Table Grid"/>
    <w:basedOn w:val="TableNormal"/>
    <w:uiPriority w:val="39"/>
    <w:rsid w:val="007C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45BC1"/>
    <w:rPr>
      <w:b/>
      <w:bCs/>
    </w:rPr>
  </w:style>
  <w:style w:type="character" w:styleId="UnresolvedMention">
    <w:name w:val="Unresolved Mention"/>
    <w:basedOn w:val="DefaultParagraphFont"/>
    <w:uiPriority w:val="99"/>
    <w:semiHidden/>
    <w:unhideWhenUsed/>
    <w:rsid w:val="00D6529A"/>
    <w:rPr>
      <w:color w:val="605E5C"/>
      <w:shd w:val="clear" w:color="auto" w:fill="E1DFDD"/>
    </w:rPr>
  </w:style>
  <w:style w:type="paragraph" w:styleId="NormalWeb">
    <w:name w:val="Normal (Web)"/>
    <w:basedOn w:val="Normal"/>
    <w:uiPriority w:val="99"/>
    <w:unhideWhenUsed/>
    <w:rsid w:val="003B2A22"/>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7F324E"/>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8236E"/>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B16A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364449"/>
    <w:rPr>
      <w:color w:val="800080" w:themeColor="followedHyperlink"/>
      <w:u w:val="single"/>
    </w:rPr>
  </w:style>
  <w:style w:type="paragraph" w:styleId="ListParagraph">
    <w:name w:val="List Paragraph"/>
    <w:basedOn w:val="Normal"/>
    <w:uiPriority w:val="34"/>
    <w:qFormat/>
    <w:rsid w:val="005E6296"/>
    <w:pPr>
      <w:ind w:left="720"/>
      <w:contextualSpacing/>
    </w:pPr>
  </w:style>
  <w:style w:type="paragraph" w:customStyle="1" w:styleId="TableParagraph">
    <w:name w:val="Table Paragraph"/>
    <w:basedOn w:val="Normal"/>
    <w:uiPriority w:val="1"/>
    <w:qFormat/>
    <w:rsid w:val="000A77CF"/>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880">
      <w:bodyDiv w:val="1"/>
      <w:marLeft w:val="0"/>
      <w:marRight w:val="0"/>
      <w:marTop w:val="0"/>
      <w:marBottom w:val="0"/>
      <w:divBdr>
        <w:top w:val="none" w:sz="0" w:space="0" w:color="auto"/>
        <w:left w:val="none" w:sz="0" w:space="0" w:color="auto"/>
        <w:bottom w:val="none" w:sz="0" w:space="0" w:color="auto"/>
        <w:right w:val="none" w:sz="0" w:space="0" w:color="auto"/>
      </w:divBdr>
    </w:div>
    <w:div w:id="19402357">
      <w:bodyDiv w:val="1"/>
      <w:marLeft w:val="0"/>
      <w:marRight w:val="0"/>
      <w:marTop w:val="0"/>
      <w:marBottom w:val="0"/>
      <w:divBdr>
        <w:top w:val="none" w:sz="0" w:space="0" w:color="auto"/>
        <w:left w:val="none" w:sz="0" w:space="0" w:color="auto"/>
        <w:bottom w:val="none" w:sz="0" w:space="0" w:color="auto"/>
        <w:right w:val="none" w:sz="0" w:space="0" w:color="auto"/>
      </w:divBdr>
    </w:div>
    <w:div w:id="127087926">
      <w:bodyDiv w:val="1"/>
      <w:marLeft w:val="0"/>
      <w:marRight w:val="0"/>
      <w:marTop w:val="0"/>
      <w:marBottom w:val="0"/>
      <w:divBdr>
        <w:top w:val="none" w:sz="0" w:space="0" w:color="auto"/>
        <w:left w:val="none" w:sz="0" w:space="0" w:color="auto"/>
        <w:bottom w:val="none" w:sz="0" w:space="0" w:color="auto"/>
        <w:right w:val="none" w:sz="0" w:space="0" w:color="auto"/>
      </w:divBdr>
    </w:div>
    <w:div w:id="131682959">
      <w:bodyDiv w:val="1"/>
      <w:marLeft w:val="0"/>
      <w:marRight w:val="0"/>
      <w:marTop w:val="0"/>
      <w:marBottom w:val="0"/>
      <w:divBdr>
        <w:top w:val="none" w:sz="0" w:space="0" w:color="auto"/>
        <w:left w:val="none" w:sz="0" w:space="0" w:color="auto"/>
        <w:bottom w:val="none" w:sz="0" w:space="0" w:color="auto"/>
        <w:right w:val="none" w:sz="0" w:space="0" w:color="auto"/>
      </w:divBdr>
    </w:div>
    <w:div w:id="324821623">
      <w:bodyDiv w:val="1"/>
      <w:marLeft w:val="0"/>
      <w:marRight w:val="0"/>
      <w:marTop w:val="0"/>
      <w:marBottom w:val="0"/>
      <w:divBdr>
        <w:top w:val="none" w:sz="0" w:space="0" w:color="auto"/>
        <w:left w:val="none" w:sz="0" w:space="0" w:color="auto"/>
        <w:bottom w:val="none" w:sz="0" w:space="0" w:color="auto"/>
        <w:right w:val="none" w:sz="0" w:space="0" w:color="auto"/>
      </w:divBdr>
    </w:div>
    <w:div w:id="333265423">
      <w:bodyDiv w:val="1"/>
      <w:marLeft w:val="0"/>
      <w:marRight w:val="0"/>
      <w:marTop w:val="0"/>
      <w:marBottom w:val="0"/>
      <w:divBdr>
        <w:top w:val="none" w:sz="0" w:space="0" w:color="auto"/>
        <w:left w:val="none" w:sz="0" w:space="0" w:color="auto"/>
        <w:bottom w:val="none" w:sz="0" w:space="0" w:color="auto"/>
        <w:right w:val="none" w:sz="0" w:space="0" w:color="auto"/>
      </w:divBdr>
    </w:div>
    <w:div w:id="340278821">
      <w:bodyDiv w:val="1"/>
      <w:marLeft w:val="0"/>
      <w:marRight w:val="0"/>
      <w:marTop w:val="0"/>
      <w:marBottom w:val="0"/>
      <w:divBdr>
        <w:top w:val="none" w:sz="0" w:space="0" w:color="auto"/>
        <w:left w:val="none" w:sz="0" w:space="0" w:color="auto"/>
        <w:bottom w:val="none" w:sz="0" w:space="0" w:color="auto"/>
        <w:right w:val="none" w:sz="0" w:space="0" w:color="auto"/>
      </w:divBdr>
    </w:div>
    <w:div w:id="361900364">
      <w:bodyDiv w:val="1"/>
      <w:marLeft w:val="0"/>
      <w:marRight w:val="0"/>
      <w:marTop w:val="0"/>
      <w:marBottom w:val="0"/>
      <w:divBdr>
        <w:top w:val="none" w:sz="0" w:space="0" w:color="auto"/>
        <w:left w:val="none" w:sz="0" w:space="0" w:color="auto"/>
        <w:bottom w:val="none" w:sz="0" w:space="0" w:color="auto"/>
        <w:right w:val="none" w:sz="0" w:space="0" w:color="auto"/>
      </w:divBdr>
    </w:div>
    <w:div w:id="439224708">
      <w:bodyDiv w:val="1"/>
      <w:marLeft w:val="0"/>
      <w:marRight w:val="0"/>
      <w:marTop w:val="0"/>
      <w:marBottom w:val="0"/>
      <w:divBdr>
        <w:top w:val="none" w:sz="0" w:space="0" w:color="auto"/>
        <w:left w:val="none" w:sz="0" w:space="0" w:color="auto"/>
        <w:bottom w:val="none" w:sz="0" w:space="0" w:color="auto"/>
        <w:right w:val="none" w:sz="0" w:space="0" w:color="auto"/>
      </w:divBdr>
    </w:div>
    <w:div w:id="459883936">
      <w:bodyDiv w:val="1"/>
      <w:marLeft w:val="0"/>
      <w:marRight w:val="0"/>
      <w:marTop w:val="0"/>
      <w:marBottom w:val="0"/>
      <w:divBdr>
        <w:top w:val="none" w:sz="0" w:space="0" w:color="auto"/>
        <w:left w:val="none" w:sz="0" w:space="0" w:color="auto"/>
        <w:bottom w:val="none" w:sz="0" w:space="0" w:color="auto"/>
        <w:right w:val="none" w:sz="0" w:space="0" w:color="auto"/>
      </w:divBdr>
    </w:div>
    <w:div w:id="593629826">
      <w:bodyDiv w:val="1"/>
      <w:marLeft w:val="0"/>
      <w:marRight w:val="0"/>
      <w:marTop w:val="0"/>
      <w:marBottom w:val="0"/>
      <w:divBdr>
        <w:top w:val="none" w:sz="0" w:space="0" w:color="auto"/>
        <w:left w:val="none" w:sz="0" w:space="0" w:color="auto"/>
        <w:bottom w:val="none" w:sz="0" w:space="0" w:color="auto"/>
        <w:right w:val="none" w:sz="0" w:space="0" w:color="auto"/>
      </w:divBdr>
    </w:div>
    <w:div w:id="629751952">
      <w:bodyDiv w:val="1"/>
      <w:marLeft w:val="0"/>
      <w:marRight w:val="0"/>
      <w:marTop w:val="0"/>
      <w:marBottom w:val="0"/>
      <w:divBdr>
        <w:top w:val="none" w:sz="0" w:space="0" w:color="auto"/>
        <w:left w:val="none" w:sz="0" w:space="0" w:color="auto"/>
        <w:bottom w:val="none" w:sz="0" w:space="0" w:color="auto"/>
        <w:right w:val="none" w:sz="0" w:space="0" w:color="auto"/>
      </w:divBdr>
    </w:div>
    <w:div w:id="681469230">
      <w:bodyDiv w:val="1"/>
      <w:marLeft w:val="0"/>
      <w:marRight w:val="0"/>
      <w:marTop w:val="0"/>
      <w:marBottom w:val="0"/>
      <w:divBdr>
        <w:top w:val="none" w:sz="0" w:space="0" w:color="auto"/>
        <w:left w:val="none" w:sz="0" w:space="0" w:color="auto"/>
        <w:bottom w:val="none" w:sz="0" w:space="0" w:color="auto"/>
        <w:right w:val="none" w:sz="0" w:space="0" w:color="auto"/>
      </w:divBdr>
    </w:div>
    <w:div w:id="726298434">
      <w:bodyDiv w:val="1"/>
      <w:marLeft w:val="0"/>
      <w:marRight w:val="0"/>
      <w:marTop w:val="0"/>
      <w:marBottom w:val="0"/>
      <w:divBdr>
        <w:top w:val="none" w:sz="0" w:space="0" w:color="auto"/>
        <w:left w:val="none" w:sz="0" w:space="0" w:color="auto"/>
        <w:bottom w:val="none" w:sz="0" w:space="0" w:color="auto"/>
        <w:right w:val="none" w:sz="0" w:space="0" w:color="auto"/>
      </w:divBdr>
    </w:div>
    <w:div w:id="818809767">
      <w:bodyDiv w:val="1"/>
      <w:marLeft w:val="0"/>
      <w:marRight w:val="0"/>
      <w:marTop w:val="0"/>
      <w:marBottom w:val="0"/>
      <w:divBdr>
        <w:top w:val="none" w:sz="0" w:space="0" w:color="auto"/>
        <w:left w:val="none" w:sz="0" w:space="0" w:color="auto"/>
        <w:bottom w:val="none" w:sz="0" w:space="0" w:color="auto"/>
        <w:right w:val="none" w:sz="0" w:space="0" w:color="auto"/>
      </w:divBdr>
    </w:div>
    <w:div w:id="906457875">
      <w:bodyDiv w:val="1"/>
      <w:marLeft w:val="0"/>
      <w:marRight w:val="0"/>
      <w:marTop w:val="0"/>
      <w:marBottom w:val="0"/>
      <w:divBdr>
        <w:top w:val="none" w:sz="0" w:space="0" w:color="auto"/>
        <w:left w:val="none" w:sz="0" w:space="0" w:color="auto"/>
        <w:bottom w:val="none" w:sz="0" w:space="0" w:color="auto"/>
        <w:right w:val="none" w:sz="0" w:space="0" w:color="auto"/>
      </w:divBdr>
    </w:div>
    <w:div w:id="940913003">
      <w:bodyDiv w:val="1"/>
      <w:marLeft w:val="0"/>
      <w:marRight w:val="0"/>
      <w:marTop w:val="0"/>
      <w:marBottom w:val="0"/>
      <w:divBdr>
        <w:top w:val="none" w:sz="0" w:space="0" w:color="auto"/>
        <w:left w:val="none" w:sz="0" w:space="0" w:color="auto"/>
        <w:bottom w:val="none" w:sz="0" w:space="0" w:color="auto"/>
        <w:right w:val="none" w:sz="0" w:space="0" w:color="auto"/>
      </w:divBdr>
    </w:div>
    <w:div w:id="1030301120">
      <w:bodyDiv w:val="1"/>
      <w:marLeft w:val="0"/>
      <w:marRight w:val="0"/>
      <w:marTop w:val="0"/>
      <w:marBottom w:val="0"/>
      <w:divBdr>
        <w:top w:val="none" w:sz="0" w:space="0" w:color="auto"/>
        <w:left w:val="none" w:sz="0" w:space="0" w:color="auto"/>
        <w:bottom w:val="none" w:sz="0" w:space="0" w:color="auto"/>
        <w:right w:val="none" w:sz="0" w:space="0" w:color="auto"/>
      </w:divBdr>
    </w:div>
    <w:div w:id="1100175076">
      <w:bodyDiv w:val="1"/>
      <w:marLeft w:val="0"/>
      <w:marRight w:val="0"/>
      <w:marTop w:val="0"/>
      <w:marBottom w:val="0"/>
      <w:divBdr>
        <w:top w:val="none" w:sz="0" w:space="0" w:color="auto"/>
        <w:left w:val="none" w:sz="0" w:space="0" w:color="auto"/>
        <w:bottom w:val="none" w:sz="0" w:space="0" w:color="auto"/>
        <w:right w:val="none" w:sz="0" w:space="0" w:color="auto"/>
      </w:divBdr>
    </w:div>
    <w:div w:id="1130124140">
      <w:bodyDiv w:val="1"/>
      <w:marLeft w:val="0"/>
      <w:marRight w:val="0"/>
      <w:marTop w:val="0"/>
      <w:marBottom w:val="0"/>
      <w:divBdr>
        <w:top w:val="none" w:sz="0" w:space="0" w:color="auto"/>
        <w:left w:val="none" w:sz="0" w:space="0" w:color="auto"/>
        <w:bottom w:val="none" w:sz="0" w:space="0" w:color="auto"/>
        <w:right w:val="none" w:sz="0" w:space="0" w:color="auto"/>
      </w:divBdr>
    </w:div>
    <w:div w:id="1224366416">
      <w:bodyDiv w:val="1"/>
      <w:marLeft w:val="0"/>
      <w:marRight w:val="0"/>
      <w:marTop w:val="0"/>
      <w:marBottom w:val="0"/>
      <w:divBdr>
        <w:top w:val="none" w:sz="0" w:space="0" w:color="auto"/>
        <w:left w:val="none" w:sz="0" w:space="0" w:color="auto"/>
        <w:bottom w:val="none" w:sz="0" w:space="0" w:color="auto"/>
        <w:right w:val="none" w:sz="0" w:space="0" w:color="auto"/>
      </w:divBdr>
    </w:div>
    <w:div w:id="1263151856">
      <w:bodyDiv w:val="1"/>
      <w:marLeft w:val="0"/>
      <w:marRight w:val="0"/>
      <w:marTop w:val="0"/>
      <w:marBottom w:val="0"/>
      <w:divBdr>
        <w:top w:val="none" w:sz="0" w:space="0" w:color="auto"/>
        <w:left w:val="none" w:sz="0" w:space="0" w:color="auto"/>
        <w:bottom w:val="none" w:sz="0" w:space="0" w:color="auto"/>
        <w:right w:val="none" w:sz="0" w:space="0" w:color="auto"/>
      </w:divBdr>
    </w:div>
    <w:div w:id="1340236440">
      <w:bodyDiv w:val="1"/>
      <w:marLeft w:val="0"/>
      <w:marRight w:val="0"/>
      <w:marTop w:val="0"/>
      <w:marBottom w:val="0"/>
      <w:divBdr>
        <w:top w:val="none" w:sz="0" w:space="0" w:color="auto"/>
        <w:left w:val="none" w:sz="0" w:space="0" w:color="auto"/>
        <w:bottom w:val="none" w:sz="0" w:space="0" w:color="auto"/>
        <w:right w:val="none" w:sz="0" w:space="0" w:color="auto"/>
      </w:divBdr>
    </w:div>
    <w:div w:id="1358195276">
      <w:bodyDiv w:val="1"/>
      <w:marLeft w:val="0"/>
      <w:marRight w:val="0"/>
      <w:marTop w:val="0"/>
      <w:marBottom w:val="0"/>
      <w:divBdr>
        <w:top w:val="none" w:sz="0" w:space="0" w:color="auto"/>
        <w:left w:val="none" w:sz="0" w:space="0" w:color="auto"/>
        <w:bottom w:val="none" w:sz="0" w:space="0" w:color="auto"/>
        <w:right w:val="none" w:sz="0" w:space="0" w:color="auto"/>
      </w:divBdr>
    </w:div>
    <w:div w:id="1374696121">
      <w:bodyDiv w:val="1"/>
      <w:marLeft w:val="0"/>
      <w:marRight w:val="0"/>
      <w:marTop w:val="0"/>
      <w:marBottom w:val="0"/>
      <w:divBdr>
        <w:top w:val="none" w:sz="0" w:space="0" w:color="auto"/>
        <w:left w:val="none" w:sz="0" w:space="0" w:color="auto"/>
        <w:bottom w:val="none" w:sz="0" w:space="0" w:color="auto"/>
        <w:right w:val="none" w:sz="0" w:space="0" w:color="auto"/>
      </w:divBdr>
    </w:div>
    <w:div w:id="1427655148">
      <w:bodyDiv w:val="1"/>
      <w:marLeft w:val="0"/>
      <w:marRight w:val="0"/>
      <w:marTop w:val="0"/>
      <w:marBottom w:val="0"/>
      <w:divBdr>
        <w:top w:val="none" w:sz="0" w:space="0" w:color="auto"/>
        <w:left w:val="none" w:sz="0" w:space="0" w:color="auto"/>
        <w:bottom w:val="none" w:sz="0" w:space="0" w:color="auto"/>
        <w:right w:val="none" w:sz="0" w:space="0" w:color="auto"/>
      </w:divBdr>
    </w:div>
    <w:div w:id="1438450031">
      <w:bodyDiv w:val="1"/>
      <w:marLeft w:val="0"/>
      <w:marRight w:val="0"/>
      <w:marTop w:val="0"/>
      <w:marBottom w:val="0"/>
      <w:divBdr>
        <w:top w:val="none" w:sz="0" w:space="0" w:color="auto"/>
        <w:left w:val="none" w:sz="0" w:space="0" w:color="auto"/>
        <w:bottom w:val="none" w:sz="0" w:space="0" w:color="auto"/>
        <w:right w:val="none" w:sz="0" w:space="0" w:color="auto"/>
      </w:divBdr>
    </w:div>
    <w:div w:id="1469518306">
      <w:bodyDiv w:val="1"/>
      <w:marLeft w:val="0"/>
      <w:marRight w:val="0"/>
      <w:marTop w:val="0"/>
      <w:marBottom w:val="0"/>
      <w:divBdr>
        <w:top w:val="none" w:sz="0" w:space="0" w:color="auto"/>
        <w:left w:val="none" w:sz="0" w:space="0" w:color="auto"/>
        <w:bottom w:val="none" w:sz="0" w:space="0" w:color="auto"/>
        <w:right w:val="none" w:sz="0" w:space="0" w:color="auto"/>
      </w:divBdr>
    </w:div>
    <w:div w:id="1470509799">
      <w:bodyDiv w:val="1"/>
      <w:marLeft w:val="0"/>
      <w:marRight w:val="0"/>
      <w:marTop w:val="0"/>
      <w:marBottom w:val="0"/>
      <w:divBdr>
        <w:top w:val="none" w:sz="0" w:space="0" w:color="auto"/>
        <w:left w:val="none" w:sz="0" w:space="0" w:color="auto"/>
        <w:bottom w:val="none" w:sz="0" w:space="0" w:color="auto"/>
        <w:right w:val="none" w:sz="0" w:space="0" w:color="auto"/>
      </w:divBdr>
    </w:div>
    <w:div w:id="1502424107">
      <w:bodyDiv w:val="1"/>
      <w:marLeft w:val="0"/>
      <w:marRight w:val="0"/>
      <w:marTop w:val="0"/>
      <w:marBottom w:val="0"/>
      <w:divBdr>
        <w:top w:val="none" w:sz="0" w:space="0" w:color="auto"/>
        <w:left w:val="none" w:sz="0" w:space="0" w:color="auto"/>
        <w:bottom w:val="none" w:sz="0" w:space="0" w:color="auto"/>
        <w:right w:val="none" w:sz="0" w:space="0" w:color="auto"/>
      </w:divBdr>
    </w:div>
    <w:div w:id="1507746750">
      <w:bodyDiv w:val="1"/>
      <w:marLeft w:val="0"/>
      <w:marRight w:val="0"/>
      <w:marTop w:val="0"/>
      <w:marBottom w:val="0"/>
      <w:divBdr>
        <w:top w:val="none" w:sz="0" w:space="0" w:color="auto"/>
        <w:left w:val="none" w:sz="0" w:space="0" w:color="auto"/>
        <w:bottom w:val="none" w:sz="0" w:space="0" w:color="auto"/>
        <w:right w:val="none" w:sz="0" w:space="0" w:color="auto"/>
      </w:divBdr>
    </w:div>
    <w:div w:id="1532719944">
      <w:bodyDiv w:val="1"/>
      <w:marLeft w:val="0"/>
      <w:marRight w:val="0"/>
      <w:marTop w:val="0"/>
      <w:marBottom w:val="0"/>
      <w:divBdr>
        <w:top w:val="none" w:sz="0" w:space="0" w:color="auto"/>
        <w:left w:val="none" w:sz="0" w:space="0" w:color="auto"/>
        <w:bottom w:val="none" w:sz="0" w:space="0" w:color="auto"/>
        <w:right w:val="none" w:sz="0" w:space="0" w:color="auto"/>
      </w:divBdr>
    </w:div>
    <w:div w:id="1542204107">
      <w:bodyDiv w:val="1"/>
      <w:marLeft w:val="0"/>
      <w:marRight w:val="0"/>
      <w:marTop w:val="0"/>
      <w:marBottom w:val="0"/>
      <w:divBdr>
        <w:top w:val="none" w:sz="0" w:space="0" w:color="auto"/>
        <w:left w:val="none" w:sz="0" w:space="0" w:color="auto"/>
        <w:bottom w:val="none" w:sz="0" w:space="0" w:color="auto"/>
        <w:right w:val="none" w:sz="0" w:space="0" w:color="auto"/>
      </w:divBdr>
    </w:div>
    <w:div w:id="1599286691">
      <w:bodyDiv w:val="1"/>
      <w:marLeft w:val="0"/>
      <w:marRight w:val="0"/>
      <w:marTop w:val="0"/>
      <w:marBottom w:val="0"/>
      <w:divBdr>
        <w:top w:val="none" w:sz="0" w:space="0" w:color="auto"/>
        <w:left w:val="none" w:sz="0" w:space="0" w:color="auto"/>
        <w:bottom w:val="none" w:sz="0" w:space="0" w:color="auto"/>
        <w:right w:val="none" w:sz="0" w:space="0" w:color="auto"/>
      </w:divBdr>
    </w:div>
    <w:div w:id="1609048706">
      <w:bodyDiv w:val="1"/>
      <w:marLeft w:val="0"/>
      <w:marRight w:val="0"/>
      <w:marTop w:val="0"/>
      <w:marBottom w:val="0"/>
      <w:divBdr>
        <w:top w:val="none" w:sz="0" w:space="0" w:color="auto"/>
        <w:left w:val="none" w:sz="0" w:space="0" w:color="auto"/>
        <w:bottom w:val="none" w:sz="0" w:space="0" w:color="auto"/>
        <w:right w:val="none" w:sz="0" w:space="0" w:color="auto"/>
      </w:divBdr>
    </w:div>
    <w:div w:id="1613592896">
      <w:bodyDiv w:val="1"/>
      <w:marLeft w:val="0"/>
      <w:marRight w:val="0"/>
      <w:marTop w:val="0"/>
      <w:marBottom w:val="0"/>
      <w:divBdr>
        <w:top w:val="none" w:sz="0" w:space="0" w:color="auto"/>
        <w:left w:val="none" w:sz="0" w:space="0" w:color="auto"/>
        <w:bottom w:val="none" w:sz="0" w:space="0" w:color="auto"/>
        <w:right w:val="none" w:sz="0" w:space="0" w:color="auto"/>
      </w:divBdr>
    </w:div>
    <w:div w:id="1625188200">
      <w:bodyDiv w:val="1"/>
      <w:marLeft w:val="0"/>
      <w:marRight w:val="0"/>
      <w:marTop w:val="0"/>
      <w:marBottom w:val="0"/>
      <w:divBdr>
        <w:top w:val="none" w:sz="0" w:space="0" w:color="auto"/>
        <w:left w:val="none" w:sz="0" w:space="0" w:color="auto"/>
        <w:bottom w:val="none" w:sz="0" w:space="0" w:color="auto"/>
        <w:right w:val="none" w:sz="0" w:space="0" w:color="auto"/>
      </w:divBdr>
    </w:div>
    <w:div w:id="1731731566">
      <w:bodyDiv w:val="1"/>
      <w:marLeft w:val="0"/>
      <w:marRight w:val="0"/>
      <w:marTop w:val="0"/>
      <w:marBottom w:val="0"/>
      <w:divBdr>
        <w:top w:val="none" w:sz="0" w:space="0" w:color="auto"/>
        <w:left w:val="none" w:sz="0" w:space="0" w:color="auto"/>
        <w:bottom w:val="none" w:sz="0" w:space="0" w:color="auto"/>
        <w:right w:val="none" w:sz="0" w:space="0" w:color="auto"/>
      </w:divBdr>
    </w:div>
    <w:div w:id="1755394169">
      <w:bodyDiv w:val="1"/>
      <w:marLeft w:val="0"/>
      <w:marRight w:val="0"/>
      <w:marTop w:val="0"/>
      <w:marBottom w:val="0"/>
      <w:divBdr>
        <w:top w:val="none" w:sz="0" w:space="0" w:color="auto"/>
        <w:left w:val="none" w:sz="0" w:space="0" w:color="auto"/>
        <w:bottom w:val="none" w:sz="0" w:space="0" w:color="auto"/>
        <w:right w:val="none" w:sz="0" w:space="0" w:color="auto"/>
      </w:divBdr>
    </w:div>
    <w:div w:id="1840733398">
      <w:bodyDiv w:val="1"/>
      <w:marLeft w:val="0"/>
      <w:marRight w:val="0"/>
      <w:marTop w:val="0"/>
      <w:marBottom w:val="0"/>
      <w:divBdr>
        <w:top w:val="none" w:sz="0" w:space="0" w:color="auto"/>
        <w:left w:val="none" w:sz="0" w:space="0" w:color="auto"/>
        <w:bottom w:val="none" w:sz="0" w:space="0" w:color="auto"/>
        <w:right w:val="none" w:sz="0" w:space="0" w:color="auto"/>
      </w:divBdr>
    </w:div>
    <w:div w:id="1841654993">
      <w:bodyDiv w:val="1"/>
      <w:marLeft w:val="0"/>
      <w:marRight w:val="0"/>
      <w:marTop w:val="0"/>
      <w:marBottom w:val="0"/>
      <w:divBdr>
        <w:top w:val="none" w:sz="0" w:space="0" w:color="auto"/>
        <w:left w:val="none" w:sz="0" w:space="0" w:color="auto"/>
        <w:bottom w:val="none" w:sz="0" w:space="0" w:color="auto"/>
        <w:right w:val="none" w:sz="0" w:space="0" w:color="auto"/>
      </w:divBdr>
    </w:div>
    <w:div w:id="1893614323">
      <w:bodyDiv w:val="1"/>
      <w:marLeft w:val="0"/>
      <w:marRight w:val="0"/>
      <w:marTop w:val="0"/>
      <w:marBottom w:val="0"/>
      <w:divBdr>
        <w:top w:val="none" w:sz="0" w:space="0" w:color="auto"/>
        <w:left w:val="none" w:sz="0" w:space="0" w:color="auto"/>
        <w:bottom w:val="none" w:sz="0" w:space="0" w:color="auto"/>
        <w:right w:val="none" w:sz="0" w:space="0" w:color="auto"/>
      </w:divBdr>
    </w:div>
    <w:div w:id="2004819624">
      <w:bodyDiv w:val="1"/>
      <w:marLeft w:val="0"/>
      <w:marRight w:val="0"/>
      <w:marTop w:val="0"/>
      <w:marBottom w:val="0"/>
      <w:divBdr>
        <w:top w:val="none" w:sz="0" w:space="0" w:color="auto"/>
        <w:left w:val="none" w:sz="0" w:space="0" w:color="auto"/>
        <w:bottom w:val="none" w:sz="0" w:space="0" w:color="auto"/>
        <w:right w:val="none" w:sz="0" w:space="0" w:color="auto"/>
      </w:divBdr>
    </w:div>
    <w:div w:id="2108385739">
      <w:bodyDiv w:val="1"/>
      <w:marLeft w:val="0"/>
      <w:marRight w:val="0"/>
      <w:marTop w:val="0"/>
      <w:marBottom w:val="0"/>
      <w:divBdr>
        <w:top w:val="none" w:sz="0" w:space="0" w:color="auto"/>
        <w:left w:val="none" w:sz="0" w:space="0" w:color="auto"/>
        <w:bottom w:val="none" w:sz="0" w:space="0" w:color="auto"/>
        <w:right w:val="none" w:sz="0" w:space="0" w:color="auto"/>
      </w:divBdr>
    </w:div>
    <w:div w:id="21473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16E29-818B-4356-A7B0-B7463D5C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Company>Hewlett-Packard Company</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Cioccio</dc:creator>
  <cp:keywords/>
  <dc:description/>
  <cp:lastModifiedBy>Worrall, Dorothy</cp:lastModifiedBy>
  <cp:revision>101</cp:revision>
  <cp:lastPrinted>2025-01-29T18:51:00Z</cp:lastPrinted>
  <dcterms:created xsi:type="dcterms:W3CDTF">2024-02-07T16:22:00Z</dcterms:created>
  <dcterms:modified xsi:type="dcterms:W3CDTF">2026-01-20T17:01:00Z</dcterms:modified>
</cp:coreProperties>
</file>